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3C" w:rsidRDefault="00372A3C" w:rsidP="009347E1">
      <w:pPr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6842" cy="4449170"/>
            <wp:effectExtent l="19050" t="0" r="0" b="0"/>
            <wp:docPr id="12" name="Рисунок 12" descr="C:\Users\Admin\Desktop\кук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кукл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254" cy="445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A3C">
        <w:rPr>
          <w:noProof/>
        </w:rPr>
        <w:t xml:space="preserve"> </w:t>
      </w:r>
      <w:r w:rsidRPr="00372A3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65093" cy="4462818"/>
            <wp:effectExtent l="19050" t="0" r="0" b="0"/>
            <wp:docPr id="14" name="Рисунок 3" descr="C:\Users\Admin\Downloads\IMG-20210203-WA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203-WA02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972" cy="447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3C" w:rsidRDefault="00372A3C" w:rsidP="009347E1">
      <w:pPr>
        <w:rPr>
          <w:noProof/>
        </w:rPr>
      </w:pPr>
    </w:p>
    <w:p w:rsidR="00372A3C" w:rsidRPr="00372A3C" w:rsidRDefault="00372A3C" w:rsidP="00372A3C">
      <w:pPr>
        <w:spacing w:line="276" w:lineRule="auto"/>
        <w:rPr>
          <w:rStyle w:val="11pt0"/>
          <w:rFonts w:eastAsia="Courier New"/>
          <w:sz w:val="28"/>
          <w:szCs w:val="28"/>
        </w:rPr>
      </w:pPr>
      <w:r w:rsidRPr="00372A3C">
        <w:rPr>
          <w:rStyle w:val="11pt"/>
          <w:rFonts w:eastAsia="Courier New"/>
          <w:sz w:val="28"/>
          <w:szCs w:val="28"/>
        </w:rPr>
        <w:t xml:space="preserve">Наименование: </w:t>
      </w:r>
      <w:r w:rsidRPr="00372A3C">
        <w:rPr>
          <w:rStyle w:val="11pt0"/>
          <w:rFonts w:eastAsia="Courier New"/>
          <w:sz w:val="28"/>
          <w:szCs w:val="28"/>
        </w:rPr>
        <w:t>Кабинет родного языка</w:t>
      </w:r>
    </w:p>
    <w:p w:rsidR="00372A3C" w:rsidRPr="00372A3C" w:rsidRDefault="00372A3C" w:rsidP="00372A3C">
      <w:pPr>
        <w:spacing w:line="276" w:lineRule="auto"/>
        <w:rPr>
          <w:rStyle w:val="11pt"/>
          <w:rFonts w:eastAsia="Courier New"/>
          <w:sz w:val="28"/>
          <w:szCs w:val="28"/>
        </w:rPr>
      </w:pPr>
      <w:r w:rsidRPr="00372A3C">
        <w:rPr>
          <w:rStyle w:val="11pt"/>
          <w:rFonts w:eastAsia="Courier New"/>
          <w:sz w:val="28"/>
          <w:szCs w:val="28"/>
        </w:rPr>
        <w:t>Площадь: 15,7</w:t>
      </w:r>
    </w:p>
    <w:p w:rsidR="00372A3C" w:rsidRPr="00372A3C" w:rsidRDefault="00372A3C" w:rsidP="00372A3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2A3C">
        <w:rPr>
          <w:rFonts w:ascii="Times New Roman" w:hAnsi="Times New Roman" w:cs="Times New Roman"/>
          <w:b/>
          <w:sz w:val="28"/>
          <w:szCs w:val="28"/>
        </w:rPr>
        <w:t>Функциональное использование</w:t>
      </w:r>
      <w:r w:rsidRPr="00372A3C">
        <w:rPr>
          <w:rFonts w:ascii="Times New Roman" w:hAnsi="Times New Roman" w:cs="Times New Roman"/>
          <w:sz w:val="28"/>
          <w:szCs w:val="28"/>
        </w:rPr>
        <w:t>:</w:t>
      </w:r>
      <w:r w:rsidRPr="00372A3C">
        <w:rPr>
          <w:rStyle w:val="11pt0"/>
          <w:rFonts w:eastAsia="Courier New"/>
          <w:sz w:val="28"/>
          <w:szCs w:val="28"/>
        </w:rPr>
        <w:t xml:space="preserve"> Специальный кабинет с проекционной аппаратурой, способствующей овладению навыками устной татарской (русской) речи, культурой речи родного языка, профессионально-</w:t>
      </w:r>
      <w:r w:rsidRPr="00372A3C">
        <w:rPr>
          <w:rStyle w:val="11pt0"/>
          <w:rFonts w:eastAsia="Courier New"/>
          <w:sz w:val="28"/>
          <w:szCs w:val="28"/>
        </w:rPr>
        <w:softHyphen/>
        <w:t>исполнительскими навыками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3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"/>
          <w:sz w:val="28"/>
          <w:szCs w:val="28"/>
        </w:rPr>
        <w:t>Оборудование</w:t>
      </w:r>
      <w:r w:rsidRPr="00372A3C">
        <w:rPr>
          <w:rStyle w:val="11pt"/>
          <w:rFonts w:eastAsia="Courier New"/>
          <w:sz w:val="28"/>
          <w:szCs w:val="28"/>
        </w:rPr>
        <w:t xml:space="preserve">: </w:t>
      </w:r>
      <w:r w:rsidRPr="00372A3C">
        <w:rPr>
          <w:rStyle w:val="11pt0"/>
          <w:sz w:val="28"/>
          <w:szCs w:val="28"/>
        </w:rPr>
        <w:t>Детские стулья - 20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3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Стол для взрослого - 1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3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Стул для взрослого - 1 шт,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Проектор - 1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5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Музыкальный центр - 1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Ноутбук - 1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Стеллажи для игрового и дидактического материала- 5 шт.</w:t>
      </w:r>
    </w:p>
    <w:p w:rsidR="00372A3C" w:rsidRPr="00372A3C" w:rsidRDefault="00372A3C" w:rsidP="00372A3C">
      <w:pPr>
        <w:pStyle w:val="1"/>
        <w:framePr w:w="9586" w:wrap="notBeside" w:vAnchor="text" w:hAnchor="text" w:xAlign="center" w:y="1"/>
        <w:shd w:val="clear" w:color="auto" w:fill="auto"/>
        <w:spacing w:line="276" w:lineRule="auto"/>
        <w:ind w:left="140"/>
        <w:rPr>
          <w:sz w:val="28"/>
          <w:szCs w:val="28"/>
        </w:rPr>
      </w:pPr>
      <w:r w:rsidRPr="00372A3C">
        <w:rPr>
          <w:rStyle w:val="11pt0"/>
          <w:sz w:val="28"/>
          <w:szCs w:val="28"/>
        </w:rPr>
        <w:t>-Игровой материал, развивающие игры</w:t>
      </w:r>
    </w:p>
    <w:p w:rsidR="00372A3C" w:rsidRPr="00372A3C" w:rsidRDefault="00372A3C" w:rsidP="00372A3C">
      <w:pPr>
        <w:spacing w:line="276" w:lineRule="auto"/>
        <w:rPr>
          <w:rStyle w:val="11pt0"/>
          <w:rFonts w:eastAsia="Courier New"/>
          <w:sz w:val="28"/>
          <w:szCs w:val="28"/>
        </w:rPr>
      </w:pPr>
      <w:r w:rsidRPr="00372A3C">
        <w:rPr>
          <w:rStyle w:val="11pt0"/>
          <w:rFonts w:eastAsia="Courier New"/>
          <w:sz w:val="28"/>
          <w:szCs w:val="28"/>
        </w:rPr>
        <w:t>Развивающие игрушки</w:t>
      </w:r>
    </w:p>
    <w:p w:rsidR="00372A3C" w:rsidRPr="00372A3C" w:rsidRDefault="00372A3C" w:rsidP="00372A3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72A3C" w:rsidRPr="00372A3C" w:rsidSect="00372A3C">
      <w:type w:val="continuous"/>
      <w:pgSz w:w="11909" w:h="16838"/>
      <w:pgMar w:top="1299" w:right="427" w:bottom="1299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0FD" w:rsidRDefault="00AD50FD" w:rsidP="00527D6B">
      <w:r>
        <w:separator/>
      </w:r>
    </w:p>
  </w:endnote>
  <w:endnote w:type="continuationSeparator" w:id="1">
    <w:p w:rsidR="00AD50FD" w:rsidRDefault="00AD50FD" w:rsidP="00527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0FD" w:rsidRDefault="00AD50FD"/>
  </w:footnote>
  <w:footnote w:type="continuationSeparator" w:id="1">
    <w:p w:rsidR="00AD50FD" w:rsidRDefault="00AD50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B3460"/>
    <w:multiLevelType w:val="multilevel"/>
    <w:tmpl w:val="FC2A64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27D6B"/>
    <w:rsid w:val="00372A3C"/>
    <w:rsid w:val="0051272A"/>
    <w:rsid w:val="00527D6B"/>
    <w:rsid w:val="005F2472"/>
    <w:rsid w:val="009347E1"/>
    <w:rsid w:val="00AD50FD"/>
    <w:rsid w:val="00B97B62"/>
    <w:rsid w:val="00DA5E56"/>
    <w:rsid w:val="00ED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D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D6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527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;Полужирный"/>
    <w:basedOn w:val="a4"/>
    <w:rsid w:val="00527D6B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4"/>
    <w:rsid w:val="00527D6B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4"/>
    <w:rsid w:val="00527D6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A5E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E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2021-02-03T13:56:00Z</dcterms:created>
  <dcterms:modified xsi:type="dcterms:W3CDTF">2021-02-04T06:43:00Z</dcterms:modified>
</cp:coreProperties>
</file>